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C230" w14:textId="3FFA53B2" w:rsidR="00520C8D" w:rsidRDefault="00555DCB" w:rsidP="00944DC0">
      <w:pPr>
        <w:pStyle w:val="Title"/>
      </w:pPr>
      <w:r>
        <w:rPr>
          <w:noProof/>
          <w:lang w:eastAsia="en-GB"/>
        </w:rPr>
        <w:drawing>
          <wp:anchor distT="0" distB="0" distL="114300" distR="114300" simplePos="0" relativeHeight="251659264" behindDoc="0" locked="0" layoutInCell="1" allowOverlap="1" wp14:anchorId="203F17CD" wp14:editId="280B8F11">
            <wp:simplePos x="0" y="0"/>
            <wp:positionH relativeFrom="margin">
              <wp:posOffset>4438650</wp:posOffset>
            </wp:positionH>
            <wp:positionV relativeFrom="margin">
              <wp:posOffset>-485775</wp:posOffset>
            </wp:positionV>
            <wp:extent cx="1308100" cy="933450"/>
            <wp:effectExtent l="0" t="0" r="6350" b="0"/>
            <wp:wrapSquare wrapText="bothSides"/>
            <wp:docPr id="1" name="Picture 1" descr="F:\Ainsdale Village Surgery\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nsdale Village Surgery\Hear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5DCB">
        <w:rPr>
          <w:rStyle w:val="Heading4Char"/>
        </w:rPr>
        <w:t>Patient Privacy Notice</w:t>
      </w:r>
      <w:r>
        <w:t xml:space="preserve">                                                        </w:t>
      </w:r>
    </w:p>
    <w:p w14:paraId="3F7CCAD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privacy notice lets you know what happens to any personal data that you give to us, or any that we may collect from or about you.</w:t>
      </w:r>
    </w:p>
    <w:p w14:paraId="317F74B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privacy notice applies to your personal information processed by or on behalf of the practice.</w:t>
      </w:r>
    </w:p>
    <w:p w14:paraId="01ADC16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Notice explains:</w:t>
      </w:r>
    </w:p>
    <w:p w14:paraId="01E0C730" w14:textId="1D5481C4"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The information that we collect and use</w:t>
      </w:r>
    </w:p>
    <w:p w14:paraId="27463636" w14:textId="2953B117"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The reason why we collect this information</w:t>
      </w:r>
    </w:p>
    <w:p w14:paraId="4B9A81D0" w14:textId="0ABD7861"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Keeping your information safe and secure</w:t>
      </w:r>
    </w:p>
    <w:p w14:paraId="0172F6B6" w14:textId="21BFDD7C"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Where we store your information</w:t>
      </w:r>
    </w:p>
    <w:p w14:paraId="326F580B" w14:textId="58A09305"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How we use your information</w:t>
      </w:r>
    </w:p>
    <w:p w14:paraId="7491731D" w14:textId="233510C4"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Who we share your information with</w:t>
      </w:r>
    </w:p>
    <w:p w14:paraId="0AFA1211" w14:textId="45D102E6"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Deciding not to share your information</w:t>
      </w:r>
    </w:p>
    <w:p w14:paraId="3693CF0C" w14:textId="7E690745"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How long we store your information for</w:t>
      </w:r>
    </w:p>
    <w:p w14:paraId="5F7AD407" w14:textId="1E48DA7B"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Accessing your Information</w:t>
      </w:r>
    </w:p>
    <w:p w14:paraId="0624F420" w14:textId="6BF25043"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Changes to your Personal Information</w:t>
      </w:r>
    </w:p>
    <w:p w14:paraId="52B63276" w14:textId="49FE014B" w:rsidR="00520C8D" w:rsidRPr="00944DC0" w:rsidRDefault="00520C8D" w:rsidP="00A06EF5">
      <w:pPr>
        <w:pStyle w:val="NormalWeb"/>
        <w:numPr>
          <w:ilvl w:val="0"/>
          <w:numId w:val="1"/>
        </w:numPr>
        <w:rPr>
          <w:rFonts w:ascii="Arial" w:hAnsi="Arial" w:cs="Arial"/>
          <w:color w:val="000000"/>
          <w:sz w:val="22"/>
          <w:szCs w:val="22"/>
        </w:rPr>
      </w:pPr>
      <w:r w:rsidRPr="00944DC0">
        <w:rPr>
          <w:rFonts w:ascii="Arial" w:hAnsi="Arial" w:cs="Arial"/>
          <w:color w:val="000000"/>
          <w:sz w:val="22"/>
          <w:szCs w:val="22"/>
        </w:rPr>
        <w:t>Complaints or Objections</w:t>
      </w:r>
    </w:p>
    <w:p w14:paraId="6F389CDA" w14:textId="77777777" w:rsidR="000E4FCB" w:rsidRDefault="000E4FCB" w:rsidP="00520C8D">
      <w:pPr>
        <w:pStyle w:val="NormalWeb"/>
        <w:rPr>
          <w:rFonts w:ascii="Arial" w:hAnsi="Arial" w:cs="Arial"/>
          <w:b/>
          <w:bCs/>
          <w:color w:val="000000"/>
          <w:sz w:val="22"/>
          <w:szCs w:val="22"/>
        </w:rPr>
      </w:pPr>
    </w:p>
    <w:p w14:paraId="32BAB39B" w14:textId="716C9FBA"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Introduction</w:t>
      </w:r>
    </w:p>
    <w:p w14:paraId="3F8919E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General Data Protection Regulation (GDPR) came into force on 25th May 2018. This is a new regulation about the protection of any confidential and sensitive information.</w:t>
      </w:r>
    </w:p>
    <w:p w14:paraId="09B274A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Notice explains how we collect and process your personal data and how we meet our obligations to you.</w:t>
      </w:r>
    </w:p>
    <w:p w14:paraId="1E32E39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As your registered GP practice, we are the data controller for any personal data that we hold about you.</w:t>
      </w:r>
    </w:p>
    <w:p w14:paraId="21511FE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are committed to protecting your privacy and will only use information collected lawfully in accordance with:</w:t>
      </w:r>
    </w:p>
    <w:p w14:paraId="4041757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Data Protection Act 2018</w:t>
      </w:r>
    </w:p>
    <w:p w14:paraId="102BF79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General Data Protection Regulations 2016</w:t>
      </w:r>
    </w:p>
    <w:p w14:paraId="01C657F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Human Rights Act 1998</w:t>
      </w:r>
    </w:p>
    <w:p w14:paraId="3128643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Common Law Duty of Confidentiality</w:t>
      </w:r>
    </w:p>
    <w:p w14:paraId="759A27A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Health and Social Care Act 2012</w:t>
      </w:r>
    </w:p>
    <w:p w14:paraId="35F09BB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Codes of Confidentiality, Information Security and Records Management</w:t>
      </w:r>
    </w:p>
    <w:p w14:paraId="6A93B2F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Caldicott Principles</w:t>
      </w:r>
    </w:p>
    <w:p w14:paraId="3F44CF7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Information sharing principle - To Share or Not to Share Review</w:t>
      </w:r>
    </w:p>
    <w:p w14:paraId="4DD81B77"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1) The information that we collect and use</w:t>
      </w:r>
    </w:p>
    <w:p w14:paraId="76A27B25" w14:textId="47755FC9"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When you register with Ainsdale </w:t>
      </w:r>
      <w:r w:rsidR="00A06EF5">
        <w:rPr>
          <w:rFonts w:ascii="Arial" w:hAnsi="Arial" w:cs="Arial"/>
          <w:color w:val="000000"/>
          <w:sz w:val="22"/>
          <w:szCs w:val="22"/>
        </w:rPr>
        <w:t>Village Surgery</w:t>
      </w:r>
      <w:r w:rsidRPr="00944DC0">
        <w:rPr>
          <w:rFonts w:ascii="Arial" w:hAnsi="Arial" w:cs="Arial"/>
          <w:color w:val="000000"/>
          <w:sz w:val="22"/>
          <w:szCs w:val="22"/>
        </w:rPr>
        <w:t>, we must collect basic ‘personal data’ about you. This includes your name, address, contact details such as email and mobile. We may also ask you for health information, ethnicity, sex and religious beliefs. This type of information is called ‘Special data’. We are required to do this to ensure your healthcare information is linked between other healthcare providers.</w:t>
      </w:r>
    </w:p>
    <w:p w14:paraId="525B2F4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collect the following types of information from you or about you from a third party for example a hospital that help in the delivery of your care:</w:t>
      </w:r>
    </w:p>
    <w:p w14:paraId="0F30B15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Details about you, such as your address, legal representative, emergency contact details</w:t>
      </w:r>
    </w:p>
    <w:p w14:paraId="5A1069E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Any contact the surgery has had with you, such as appointments, clinic visits, emergency appointments, etc.</w:t>
      </w:r>
    </w:p>
    <w:p w14:paraId="42BC13E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Notes and reports about your health</w:t>
      </w:r>
    </w:p>
    <w:p w14:paraId="4454028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Details about your treatment and care</w:t>
      </w:r>
    </w:p>
    <w:p w14:paraId="65F1895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Results of investigations such as laboratory tests, x-rays etc.</w:t>
      </w:r>
    </w:p>
    <w:p w14:paraId="7E2EFDC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Relevant information from other health professionals, relatives or those who care for you</w:t>
      </w:r>
    </w:p>
    <w:p w14:paraId="6BCAFBC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Your records will be retained in accordance with the NHS Code of Practice for Records Management</w:t>
      </w:r>
    </w:p>
    <w:p w14:paraId="652A19EC"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2) The reason why we collect this data</w:t>
      </w:r>
    </w:p>
    <w:p w14:paraId="5FE12C53" w14:textId="499641D6"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NHS Act 2006 and the Health and Social Care Act 2012 tell us that Practices need to promote and provide the health services in England, improve quality of services, reduce inequalities, conduct research, review performance of services and deliver education and training</w:t>
      </w:r>
    </w:p>
    <w:p w14:paraId="5C6E5606" w14:textId="77777777" w:rsidR="00520C8D" w:rsidRPr="00944DC0" w:rsidRDefault="00520C8D" w:rsidP="00520C8D">
      <w:pPr>
        <w:pStyle w:val="NormalWeb"/>
        <w:rPr>
          <w:rFonts w:ascii="Arial" w:hAnsi="Arial" w:cs="Arial"/>
          <w:color w:val="000000"/>
          <w:sz w:val="22"/>
          <w:szCs w:val="22"/>
        </w:rPr>
      </w:pPr>
      <w:proofErr w:type="gramStart"/>
      <w:r w:rsidRPr="00944DC0">
        <w:rPr>
          <w:rFonts w:ascii="Arial" w:hAnsi="Arial" w:cs="Arial"/>
          <w:color w:val="000000"/>
          <w:sz w:val="22"/>
          <w:szCs w:val="22"/>
        </w:rPr>
        <w:t>In order to</w:t>
      </w:r>
      <w:proofErr w:type="gramEnd"/>
      <w:r w:rsidRPr="00944DC0">
        <w:rPr>
          <w:rFonts w:ascii="Arial" w:hAnsi="Arial" w:cs="Arial"/>
          <w:color w:val="000000"/>
          <w:sz w:val="22"/>
          <w:szCs w:val="22"/>
        </w:rPr>
        <w:t xml:space="preserve"> provide your care, we need to collect and keep information about you and your health on our records. Your records are used to:</w:t>
      </w:r>
    </w:p>
    <w:p w14:paraId="0FE7174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Provide information to make health decisions made by care professionals with and for you</w:t>
      </w:r>
    </w:p>
    <w:p w14:paraId="2F748BE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Make sure your care is safe and effective • Work with others providing you with care.</w:t>
      </w:r>
    </w:p>
    <w:p w14:paraId="252814F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also may use, or share, your information for the following purposes:</w:t>
      </w:r>
    </w:p>
    <w:p w14:paraId="0DB8AE0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Looking after the health of the </w:t>
      </w:r>
      <w:proofErr w:type="gramStart"/>
      <w:r w:rsidRPr="00944DC0">
        <w:rPr>
          <w:rFonts w:ascii="Arial" w:hAnsi="Arial" w:cs="Arial"/>
          <w:color w:val="000000"/>
          <w:sz w:val="22"/>
          <w:szCs w:val="22"/>
        </w:rPr>
        <w:t>general public</w:t>
      </w:r>
      <w:proofErr w:type="gramEnd"/>
    </w:p>
    <w:p w14:paraId="00F9372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Making sure that our services can meet patient needs in the future</w:t>
      </w:r>
    </w:p>
    <w:p w14:paraId="73C4DF1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Preparing statistics on NHS performance and activity (where steps will be taken to ensure you cannot be identified)</w:t>
      </w:r>
    </w:p>
    <w:p w14:paraId="62AFDAC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Investigating concerns, complaints or legal claims</w:t>
      </w:r>
    </w:p>
    <w:p w14:paraId="0F693D7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Helping staff to review the care they provide to make sure it is of the highest standards</w:t>
      </w:r>
    </w:p>
    <w:p w14:paraId="5366EB8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Training and educating staff</w:t>
      </w:r>
    </w:p>
    <w:p w14:paraId="2E66347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Research approved by the Local Research Ethics Committee. You will always be asked to provide consent to take part in research.</w:t>
      </w:r>
    </w:p>
    <w:p w14:paraId="21F8A42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Practice may conduct reviews of medications prescribed to its patients. This is a review of prescribed medications to ensure patients receive the most appropriate, up to date and cost-effective treatments.</w:t>
      </w:r>
    </w:p>
    <w:p w14:paraId="5ABF73D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The health care professionals who provide you with care must maintain records about your health and any treatment or care you have received previously. This maybe at another GP Surgery or at a </w:t>
      </w:r>
      <w:proofErr w:type="gramStart"/>
      <w:r w:rsidRPr="00944DC0">
        <w:rPr>
          <w:rFonts w:ascii="Arial" w:hAnsi="Arial" w:cs="Arial"/>
          <w:color w:val="000000"/>
          <w:sz w:val="22"/>
          <w:szCs w:val="22"/>
        </w:rPr>
        <w:t>Hospital</w:t>
      </w:r>
      <w:proofErr w:type="gramEnd"/>
      <w:r w:rsidRPr="00944DC0">
        <w:rPr>
          <w:rFonts w:ascii="Arial" w:hAnsi="Arial" w:cs="Arial"/>
          <w:color w:val="000000"/>
          <w:sz w:val="22"/>
          <w:szCs w:val="22"/>
        </w:rPr>
        <w:t>. These records help to provide you with the best possible healthcare.</w:t>
      </w:r>
    </w:p>
    <w:p w14:paraId="7DCB037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NHS health records may be electronic, on paper or a mixture of both. We use several ways of working and </w:t>
      </w:r>
      <w:proofErr w:type="gramStart"/>
      <w:r w:rsidRPr="00944DC0">
        <w:rPr>
          <w:rFonts w:ascii="Arial" w:hAnsi="Arial" w:cs="Arial"/>
          <w:color w:val="000000"/>
          <w:sz w:val="22"/>
          <w:szCs w:val="22"/>
        </w:rPr>
        <w:t>through the use of</w:t>
      </w:r>
      <w:proofErr w:type="gramEnd"/>
      <w:r w:rsidRPr="00944DC0">
        <w:rPr>
          <w:rFonts w:ascii="Arial" w:hAnsi="Arial" w:cs="Arial"/>
          <w:color w:val="000000"/>
          <w:sz w:val="22"/>
          <w:szCs w:val="22"/>
        </w:rPr>
        <w:t xml:space="preserve"> computerised systems this helps to ensure that your information is kept confidential and secure.</w:t>
      </w:r>
    </w:p>
    <w:p w14:paraId="6B60FEE9" w14:textId="77777777" w:rsidR="00520C8D" w:rsidRPr="00944DC0" w:rsidRDefault="00520C8D" w:rsidP="00520C8D">
      <w:pPr>
        <w:pStyle w:val="NormalWeb"/>
        <w:rPr>
          <w:rFonts w:ascii="Arial" w:hAnsi="Arial" w:cs="Arial"/>
          <w:color w:val="000000"/>
          <w:sz w:val="22"/>
          <w:szCs w:val="22"/>
        </w:rPr>
      </w:pPr>
    </w:p>
    <w:p w14:paraId="218B0975" w14:textId="25DB5BE4"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Legal Basis for Processing your Personal Information</w:t>
      </w:r>
    </w:p>
    <w:p w14:paraId="6E9CA1FA" w14:textId="69E641D1" w:rsidR="00520C8D" w:rsidRPr="000E4FCB"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We need to know your personal, sensitive and confidential data so that we can provide you with </w:t>
      </w:r>
      <w:proofErr w:type="gramStart"/>
      <w:r w:rsidRPr="00944DC0">
        <w:rPr>
          <w:rFonts w:ascii="Arial" w:hAnsi="Arial" w:cs="Arial"/>
          <w:color w:val="000000"/>
          <w:sz w:val="22"/>
          <w:szCs w:val="22"/>
        </w:rPr>
        <w:t>Healthcare</w:t>
      </w:r>
      <w:proofErr w:type="gramEnd"/>
      <w:r w:rsidRPr="00944DC0">
        <w:rPr>
          <w:rFonts w:ascii="Arial" w:hAnsi="Arial" w:cs="Arial"/>
          <w:color w:val="000000"/>
          <w:sz w:val="22"/>
          <w:szCs w:val="22"/>
        </w:rPr>
        <w:t xml:space="preserve"> services as a General Practice. Under the new rules called General Data Protection Regulation (GDPR) there are different reason why we may process your data, we mostly rely upon</w:t>
      </w:r>
    </w:p>
    <w:p w14:paraId="2881E388" w14:textId="6ED14DA5"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Personal data:</w:t>
      </w:r>
    </w:p>
    <w:p w14:paraId="01F6A980" w14:textId="4177DB0C" w:rsidR="00520C8D" w:rsidRPr="000E4FCB" w:rsidRDefault="00520C8D" w:rsidP="00520C8D">
      <w:pPr>
        <w:pStyle w:val="NormalWeb"/>
        <w:rPr>
          <w:rFonts w:ascii="Arial" w:hAnsi="Arial" w:cs="Arial"/>
          <w:color w:val="000000"/>
          <w:sz w:val="22"/>
          <w:szCs w:val="22"/>
        </w:rPr>
      </w:pPr>
      <w:r w:rsidRPr="00944DC0">
        <w:rPr>
          <w:rFonts w:ascii="Arial" w:hAnsi="Arial" w:cs="Arial"/>
          <w:color w:val="000000"/>
          <w:sz w:val="22"/>
          <w:szCs w:val="22"/>
        </w:rPr>
        <w:t>Article 6.1(e) Processing is necessary for the performance of a task carried out in the public interest or in the exercise of official authority vested in the controller.</w:t>
      </w:r>
    </w:p>
    <w:p w14:paraId="7482AC4C" w14:textId="03201C9F"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For personal data including special category (health) data:</w:t>
      </w:r>
    </w:p>
    <w:p w14:paraId="5418D71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Article 9.2(h)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w:t>
      </w:r>
    </w:p>
    <w:p w14:paraId="58018F4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also be using your data within the following regulations:</w:t>
      </w:r>
    </w:p>
    <w:p w14:paraId="4EE3BBB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To Protect your vital interests as a provider of medical care, particularly where the individual is a child or a vulnerable adult</w:t>
      </w:r>
    </w:p>
    <w:p w14:paraId="11A62D0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Improve patient care through the sharing of information for their direct care</w:t>
      </w:r>
    </w:p>
    <w:p w14:paraId="2F1A70E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To Perform tasks in the public’s interest to deliver preventative medicine, medical diagnosis, medical research</w:t>
      </w:r>
    </w:p>
    <w:p w14:paraId="246A6EC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For Legal obligations</w:t>
      </w:r>
    </w:p>
    <w:p w14:paraId="2229148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For Contractual obligations</w:t>
      </w:r>
    </w:p>
    <w:p w14:paraId="319DCF5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To Manage the health and social care system and services</w:t>
      </w:r>
    </w:p>
    <w:p w14:paraId="0E29398B"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3) Keeping your information safe and secure</w:t>
      </w:r>
    </w:p>
    <w:p w14:paraId="5E914EA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07834F9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only ever use or pass on information about you if others involved in your care have a genuine need for it.</w:t>
      </w:r>
    </w:p>
    <w:p w14:paraId="5391DF9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will not disclose your information to any third party without your permission unless there are exceptional circumstances (i.e. life or death situations), where the law requires information to be passed on.</w:t>
      </w:r>
    </w:p>
    <w:p w14:paraId="1E3AE45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5455D01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All employees and sub-contractors who work with our practice are asked to sign a confidentiality agreement. The practice will, if required, sign a separate confidentiality agreement if necessary.</w:t>
      </w:r>
    </w:p>
    <w:p w14:paraId="7B1BF17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All the personal data we hold about you is processed in the UK.</w:t>
      </w:r>
    </w:p>
    <w:p w14:paraId="7A0A7103"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4) Where we store your information</w:t>
      </w:r>
    </w:p>
    <w:p w14:paraId="7D9E6EC1" w14:textId="42D02186"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Your information will be collected either electronically using secure NHS Mail or a secure electronic record transferred over an NHS encrypted network connection. In </w:t>
      </w:r>
      <w:r w:rsidR="000E4FCB" w:rsidRPr="00944DC0">
        <w:rPr>
          <w:rFonts w:ascii="Arial" w:hAnsi="Arial" w:cs="Arial"/>
          <w:color w:val="000000"/>
          <w:sz w:val="22"/>
          <w:szCs w:val="22"/>
        </w:rPr>
        <w:t>addition,</w:t>
      </w:r>
      <w:r w:rsidRPr="00944DC0">
        <w:rPr>
          <w:rFonts w:ascii="Arial" w:hAnsi="Arial" w:cs="Arial"/>
          <w:color w:val="000000"/>
          <w:sz w:val="22"/>
          <w:szCs w:val="22"/>
        </w:rPr>
        <w:t xml:space="preserve"> physical information will be sent to your practice. This information will be retained within your GP’s electronic patient record or within your physical medical records.</w:t>
      </w:r>
    </w:p>
    <w:p w14:paraId="420BED41" w14:textId="77777777" w:rsidR="00520C8D" w:rsidRPr="000E4FCB" w:rsidRDefault="00520C8D" w:rsidP="00520C8D">
      <w:pPr>
        <w:pStyle w:val="NormalWeb"/>
        <w:rPr>
          <w:rFonts w:ascii="Arial" w:hAnsi="Arial" w:cs="Arial"/>
          <w:b/>
          <w:bCs/>
          <w:color w:val="000000"/>
          <w:sz w:val="22"/>
          <w:szCs w:val="22"/>
        </w:rPr>
      </w:pPr>
      <w:r w:rsidRPr="000E4FCB">
        <w:rPr>
          <w:rFonts w:ascii="Arial" w:hAnsi="Arial" w:cs="Arial"/>
          <w:b/>
          <w:bCs/>
          <w:color w:val="000000"/>
          <w:sz w:val="22"/>
          <w:szCs w:val="22"/>
        </w:rPr>
        <w:t>5) How we use your information</w:t>
      </w:r>
    </w:p>
    <w:p w14:paraId="3E76818A" w14:textId="62DED434"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We may use your name, contact details and email address to inform you of services that may benefit you, with your consent only. There may be occasions where you will be asked if</w:t>
      </w:r>
      <w:r w:rsidR="000E4FCB">
        <w:rPr>
          <w:rFonts w:ascii="Arial" w:hAnsi="Arial" w:cs="Arial"/>
          <w:color w:val="000000"/>
          <w:sz w:val="22"/>
          <w:szCs w:val="22"/>
        </w:rPr>
        <w:t xml:space="preserve"> you would like</w:t>
      </w:r>
      <w:r w:rsidRPr="00944DC0">
        <w:rPr>
          <w:rFonts w:ascii="Arial" w:hAnsi="Arial" w:cs="Arial"/>
          <w:color w:val="000000"/>
          <w:sz w:val="22"/>
          <w:szCs w:val="22"/>
        </w:rPr>
        <w:t xml:space="preserve"> to take part in innovations, research, improving services or identifying trends. We will always ask for your consent before we do this and you can choose to opt out at any stage.</w:t>
      </w:r>
    </w:p>
    <w:p w14:paraId="0346FDC6" w14:textId="77777777" w:rsidR="00520C8D" w:rsidRPr="002215CF" w:rsidRDefault="00520C8D" w:rsidP="00520C8D">
      <w:pPr>
        <w:pStyle w:val="NormalWeb"/>
        <w:rPr>
          <w:rFonts w:ascii="Arial" w:hAnsi="Arial" w:cs="Arial"/>
          <w:b/>
          <w:bCs/>
          <w:color w:val="000000"/>
          <w:sz w:val="22"/>
          <w:szCs w:val="22"/>
        </w:rPr>
      </w:pPr>
      <w:r w:rsidRPr="002215CF">
        <w:rPr>
          <w:rFonts w:ascii="Arial" w:hAnsi="Arial" w:cs="Arial"/>
          <w:b/>
          <w:bCs/>
          <w:color w:val="000000"/>
          <w:sz w:val="22"/>
          <w:szCs w:val="22"/>
        </w:rPr>
        <w:t>6) Who we share your information with</w:t>
      </w:r>
    </w:p>
    <w:p w14:paraId="5582391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We may also share your information, subject to strict agreements on how it will be used, with the following </w:t>
      </w:r>
      <w:proofErr w:type="gramStart"/>
      <w:r w:rsidRPr="00944DC0">
        <w:rPr>
          <w:rFonts w:ascii="Arial" w:hAnsi="Arial" w:cs="Arial"/>
          <w:color w:val="000000"/>
          <w:sz w:val="22"/>
          <w:szCs w:val="22"/>
        </w:rPr>
        <w:t>organisations;</w:t>
      </w:r>
      <w:proofErr w:type="gramEnd"/>
    </w:p>
    <w:p w14:paraId="7FD629D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Trusts / Foundation Trusts such as Southport and Ormskirk Trust, Liverpool Heart and Chest Hospital, Aintree Hospital (Electronic/Paper)</w:t>
      </w:r>
    </w:p>
    <w:p w14:paraId="560FE3D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GP’s</w:t>
      </w:r>
    </w:p>
    <w:p w14:paraId="3AA4749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Primary Care &amp; Southport and Formby Cancer Information and Support Centre CIC for direct care</w:t>
      </w:r>
    </w:p>
    <w:p w14:paraId="5218A0C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Community services such as district nurses, rehabilitation services, telehealth and out of hospital services.</w:t>
      </w:r>
    </w:p>
    <w:p w14:paraId="15DC3AA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Child health services that undertake routine treatment or health screening</w:t>
      </w:r>
    </w:p>
    <w:p w14:paraId="3CC1C12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Urgent care organisations, minor injury units or out of hours services</w:t>
      </w:r>
    </w:p>
    <w:p w14:paraId="701CA5E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Community hospitals</w:t>
      </w:r>
    </w:p>
    <w:p w14:paraId="16155E7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Palliative care hospitals</w:t>
      </w:r>
    </w:p>
    <w:p w14:paraId="4CD6DE0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Care Homes</w:t>
      </w:r>
    </w:p>
    <w:p w14:paraId="6A101BE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Mental Health Trusts</w:t>
      </w:r>
    </w:p>
    <w:p w14:paraId="070BBF6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Hospitals</w:t>
      </w:r>
    </w:p>
    <w:p w14:paraId="68BA41E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Social Care organisations</w:t>
      </w:r>
    </w:p>
    <w:p w14:paraId="4C80492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Commissioning Support Units</w:t>
      </w:r>
    </w:p>
    <w:p w14:paraId="708393D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Independent Contractors such as dentists, opticians, pharmacists</w:t>
      </w:r>
    </w:p>
    <w:p w14:paraId="02CB992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Private Sector Providers</w:t>
      </w:r>
    </w:p>
    <w:p w14:paraId="57BFB60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Voluntary Sector Providers</w:t>
      </w:r>
    </w:p>
    <w:p w14:paraId="70B7E9B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Ambulance Trusts</w:t>
      </w:r>
    </w:p>
    <w:p w14:paraId="5A8EE06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Clinical Commissioning Groups</w:t>
      </w:r>
    </w:p>
    <w:p w14:paraId="3643F39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NHS England (NHSE) and NHS Digital (NHSD)</w:t>
      </w:r>
    </w:p>
    <w:p w14:paraId="67E49A5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Local Authorities</w:t>
      </w:r>
    </w:p>
    <w:p w14:paraId="48027F3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Education Services</w:t>
      </w:r>
    </w:p>
    <w:p w14:paraId="22D7E30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Fire and Rescue Services</w:t>
      </w:r>
    </w:p>
    <w:p w14:paraId="003EAF0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Police &amp; Judicial Services</w:t>
      </w:r>
    </w:p>
    <w:p w14:paraId="7FCD07C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Voluntary Sector Providers</w:t>
      </w:r>
    </w:p>
    <w:p w14:paraId="77B0BA5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Other ‘data processors’ which you will be informed of</w:t>
      </w:r>
    </w:p>
    <w:p w14:paraId="51E930F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information will only be shared if it is for the provision of your care or required for our statutory function and legal obligations.</w:t>
      </w:r>
    </w:p>
    <w:p w14:paraId="373F7636" w14:textId="77777777" w:rsidR="00520C8D" w:rsidRPr="00944DC0" w:rsidRDefault="00520C8D" w:rsidP="00520C8D">
      <w:pPr>
        <w:pStyle w:val="NormalWeb"/>
        <w:rPr>
          <w:rFonts w:ascii="Arial" w:hAnsi="Arial" w:cs="Arial"/>
          <w:color w:val="000000"/>
          <w:sz w:val="22"/>
          <w:szCs w:val="22"/>
        </w:rPr>
      </w:pPr>
    </w:p>
    <w:p w14:paraId="21277DEF" w14:textId="71286F3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Third-party processors</w:t>
      </w:r>
    </w:p>
    <w:p w14:paraId="03170CD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third parties may carry out includes:</w:t>
      </w:r>
    </w:p>
    <w:p w14:paraId="26549E3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Companies that provide IT services &amp; support, including our core clinical systems; systems which manage patient-facing services (such as our website and service accessible through the same); data hosting service providers; systems which facilitate appointment bookings or electronic prescription services; document management services etc.</w:t>
      </w:r>
    </w:p>
    <w:p w14:paraId="1745DB4E" w14:textId="5597D024"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systems that are contracted to maintain and store on our behalf are:</w:t>
      </w:r>
    </w:p>
    <w:p w14:paraId="31384E56" w14:textId="74E74A5A" w:rsidR="002215CF" w:rsidRPr="002215CF" w:rsidRDefault="00520C8D" w:rsidP="002215CF">
      <w:pPr>
        <w:pStyle w:val="NormalWeb"/>
        <w:numPr>
          <w:ilvl w:val="0"/>
          <w:numId w:val="3"/>
        </w:numPr>
        <w:rPr>
          <w:rFonts w:ascii="Arial" w:hAnsi="Arial" w:cs="Arial"/>
          <w:color w:val="000000"/>
          <w:sz w:val="22"/>
          <w:szCs w:val="22"/>
        </w:rPr>
      </w:pPr>
      <w:r w:rsidRPr="00944DC0">
        <w:rPr>
          <w:rFonts w:ascii="Arial" w:hAnsi="Arial" w:cs="Arial"/>
          <w:color w:val="000000"/>
          <w:sz w:val="22"/>
          <w:szCs w:val="22"/>
        </w:rPr>
        <w:t>EMIS Web</w:t>
      </w:r>
    </w:p>
    <w:p w14:paraId="4EFC3502" w14:textId="77777777" w:rsidR="00520C8D" w:rsidRPr="00944DC0" w:rsidRDefault="00520C8D" w:rsidP="002215CF">
      <w:pPr>
        <w:pStyle w:val="NormalWeb"/>
        <w:numPr>
          <w:ilvl w:val="0"/>
          <w:numId w:val="3"/>
        </w:numPr>
        <w:rPr>
          <w:rFonts w:ascii="Arial" w:hAnsi="Arial" w:cs="Arial"/>
          <w:color w:val="000000"/>
          <w:sz w:val="22"/>
          <w:szCs w:val="22"/>
        </w:rPr>
      </w:pPr>
      <w:proofErr w:type="spellStart"/>
      <w:r w:rsidRPr="00944DC0">
        <w:rPr>
          <w:rFonts w:ascii="Arial" w:hAnsi="Arial" w:cs="Arial"/>
          <w:color w:val="000000"/>
          <w:sz w:val="22"/>
          <w:szCs w:val="22"/>
        </w:rPr>
        <w:t>Accurx</w:t>
      </w:r>
      <w:proofErr w:type="spellEnd"/>
      <w:r w:rsidRPr="00944DC0">
        <w:rPr>
          <w:rFonts w:ascii="Arial" w:hAnsi="Arial" w:cs="Arial"/>
          <w:color w:val="000000"/>
          <w:sz w:val="22"/>
          <w:szCs w:val="22"/>
        </w:rPr>
        <w:t xml:space="preserve"> – SMS Messaging</w:t>
      </w:r>
    </w:p>
    <w:p w14:paraId="0598A292" w14:textId="77777777" w:rsidR="00520C8D" w:rsidRPr="00944DC0" w:rsidRDefault="00520C8D" w:rsidP="002215CF">
      <w:pPr>
        <w:pStyle w:val="NormalWeb"/>
        <w:numPr>
          <w:ilvl w:val="0"/>
          <w:numId w:val="3"/>
        </w:numPr>
        <w:rPr>
          <w:rFonts w:ascii="Arial" w:hAnsi="Arial" w:cs="Arial"/>
          <w:color w:val="000000"/>
          <w:sz w:val="22"/>
          <w:szCs w:val="22"/>
        </w:rPr>
      </w:pPr>
      <w:proofErr w:type="spellStart"/>
      <w:r w:rsidRPr="00944DC0">
        <w:rPr>
          <w:rFonts w:ascii="Arial" w:hAnsi="Arial" w:cs="Arial"/>
          <w:color w:val="000000"/>
          <w:sz w:val="22"/>
          <w:szCs w:val="22"/>
        </w:rPr>
        <w:t>iPlato</w:t>
      </w:r>
      <w:proofErr w:type="spellEnd"/>
      <w:r w:rsidRPr="00944DC0">
        <w:rPr>
          <w:rFonts w:ascii="Arial" w:hAnsi="Arial" w:cs="Arial"/>
          <w:color w:val="000000"/>
          <w:sz w:val="22"/>
          <w:szCs w:val="22"/>
        </w:rPr>
        <w:t xml:space="preserve"> – SMS messaging </w:t>
      </w:r>
    </w:p>
    <w:p w14:paraId="6D33D13E" w14:textId="18778D6C" w:rsidR="00555DCB" w:rsidRPr="002215CF" w:rsidRDefault="00520C8D" w:rsidP="00520C8D">
      <w:pPr>
        <w:pStyle w:val="NormalWeb"/>
        <w:numPr>
          <w:ilvl w:val="0"/>
          <w:numId w:val="3"/>
        </w:numPr>
        <w:rPr>
          <w:rFonts w:ascii="Arial" w:hAnsi="Arial" w:cs="Arial"/>
          <w:color w:val="000000"/>
          <w:sz w:val="22"/>
          <w:szCs w:val="22"/>
        </w:rPr>
      </w:pP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 Outsourced redaction software used for SARS/Insurance Reports</w:t>
      </w:r>
      <w:r w:rsidR="002215CF">
        <w:rPr>
          <w:rFonts w:ascii="Arial" w:hAnsi="Arial" w:cs="Arial"/>
          <w:color w:val="000000"/>
          <w:sz w:val="22"/>
          <w:szCs w:val="22"/>
        </w:rPr>
        <w:t xml:space="preserve"> **</w:t>
      </w:r>
    </w:p>
    <w:p w14:paraId="2E6ACC8F" w14:textId="4E8D864B" w:rsidR="00555DCB" w:rsidRPr="00944DC0" w:rsidRDefault="00555DCB" w:rsidP="002215CF">
      <w:pPr>
        <w:pStyle w:val="NormalWeb"/>
        <w:numPr>
          <w:ilvl w:val="0"/>
          <w:numId w:val="3"/>
        </w:numPr>
        <w:rPr>
          <w:rFonts w:ascii="Arial" w:hAnsi="Arial" w:cs="Arial"/>
          <w:sz w:val="22"/>
          <w:szCs w:val="22"/>
        </w:rPr>
      </w:pPr>
      <w:proofErr w:type="spellStart"/>
      <w:r w:rsidRPr="00944DC0">
        <w:rPr>
          <w:rFonts w:ascii="Arial" w:hAnsi="Arial" w:cs="Arial"/>
          <w:sz w:val="22"/>
          <w:szCs w:val="22"/>
        </w:rPr>
        <w:t>Babblevoice</w:t>
      </w:r>
      <w:proofErr w:type="spellEnd"/>
      <w:r w:rsidRPr="00944DC0">
        <w:rPr>
          <w:rFonts w:ascii="Arial" w:hAnsi="Arial" w:cs="Arial"/>
          <w:sz w:val="22"/>
          <w:szCs w:val="22"/>
        </w:rPr>
        <w:t xml:space="preserve"> – phone system (call recording)</w:t>
      </w:r>
    </w:p>
    <w:p w14:paraId="296C0CFC" w14:textId="08396599" w:rsidR="00555DCB" w:rsidRPr="00944DC0" w:rsidRDefault="00555DCB" w:rsidP="002215CF">
      <w:pPr>
        <w:pStyle w:val="NormalWeb"/>
        <w:numPr>
          <w:ilvl w:val="0"/>
          <w:numId w:val="3"/>
        </w:numPr>
        <w:rPr>
          <w:rFonts w:ascii="Arial" w:hAnsi="Arial" w:cs="Arial"/>
          <w:sz w:val="22"/>
          <w:szCs w:val="22"/>
        </w:rPr>
      </w:pPr>
      <w:r w:rsidRPr="00944DC0">
        <w:rPr>
          <w:rFonts w:ascii="Arial" w:hAnsi="Arial" w:cs="Arial"/>
          <w:sz w:val="22"/>
          <w:szCs w:val="22"/>
        </w:rPr>
        <w:t>Heidi – Ainsdale Village Surgery uses an AI-powered tool called Heidi AI Scribe to help clinicians accurately document patient consultations.</w:t>
      </w:r>
    </w:p>
    <w:p w14:paraId="4355F41A" w14:textId="2EFE3A8D" w:rsidR="002215CF" w:rsidRPr="002215CF" w:rsidRDefault="00555DCB" w:rsidP="002215CF">
      <w:pPr>
        <w:pStyle w:val="NormalWeb"/>
        <w:numPr>
          <w:ilvl w:val="0"/>
          <w:numId w:val="3"/>
        </w:numPr>
        <w:rPr>
          <w:rFonts w:ascii="Arial" w:hAnsi="Arial" w:cs="Arial"/>
          <w:color w:val="000000"/>
          <w:sz w:val="22"/>
          <w:szCs w:val="22"/>
        </w:rPr>
      </w:pPr>
      <w:r w:rsidRPr="00944DC0">
        <w:rPr>
          <w:rFonts w:ascii="Arial" w:hAnsi="Arial" w:cs="Arial"/>
          <w:sz w:val="22"/>
          <w:szCs w:val="22"/>
        </w:rPr>
        <w:t>UNV– CCTV monitoring system (encrypted system)</w:t>
      </w:r>
    </w:p>
    <w:p w14:paraId="1F61DD1D" w14:textId="721CF8D7" w:rsidR="002215CF" w:rsidRPr="00944DC0" w:rsidRDefault="002215CF" w:rsidP="002215CF">
      <w:pPr>
        <w:pStyle w:val="NormalWeb"/>
        <w:rPr>
          <w:rFonts w:ascii="Arial" w:hAnsi="Arial" w:cs="Arial"/>
          <w:color w:val="000000"/>
          <w:sz w:val="22"/>
          <w:szCs w:val="22"/>
        </w:rPr>
      </w:pPr>
      <w:r>
        <w:rPr>
          <w:rFonts w:ascii="Arial" w:hAnsi="Arial" w:cs="Arial"/>
          <w:color w:val="000000"/>
          <w:sz w:val="22"/>
          <w:szCs w:val="22"/>
        </w:rPr>
        <w:t xml:space="preserve">** </w:t>
      </w:r>
      <w:r w:rsidRPr="00944DC0">
        <w:rPr>
          <w:rFonts w:ascii="Arial" w:hAnsi="Arial" w:cs="Arial"/>
          <w:color w:val="000000"/>
          <w:sz w:val="22"/>
          <w:szCs w:val="22"/>
        </w:rPr>
        <w:t xml:space="preserve">Ainsdale Village Surgery uses a processor,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Technologies Limited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to assist us with responding to report requests relating to your patient data, such as subject access requests that you submit to us, or that someone acting on your behalf submits to us, also report requests that insurers submit to us, under the Access to Medical Records Act 1988, in relation to a life insurance policy that you hold or that you are applying for.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manages the reporting process for us by reviewing and responding to requests in accordance with our instructions and all applicable laws, including UK data protection laws. The instructions we issue to </w:t>
      </w:r>
      <w:proofErr w:type="spellStart"/>
      <w:r w:rsidRPr="00944DC0">
        <w:rPr>
          <w:rFonts w:ascii="Arial" w:hAnsi="Arial" w:cs="Arial"/>
          <w:color w:val="000000"/>
          <w:sz w:val="22"/>
          <w:szCs w:val="22"/>
        </w:rPr>
        <w:t>iGPR</w:t>
      </w:r>
      <w:proofErr w:type="spellEnd"/>
      <w:r w:rsidRPr="00944DC0">
        <w:rPr>
          <w:rFonts w:ascii="Arial" w:hAnsi="Arial" w:cs="Arial"/>
          <w:color w:val="000000"/>
          <w:sz w:val="22"/>
          <w:szCs w:val="22"/>
        </w:rPr>
        <w:t xml:space="preserve"> include general instructions on responding to requests and specific instructions on issues that will require further consultation with the GP responsible for your care.</w:t>
      </w:r>
    </w:p>
    <w:p w14:paraId="0A723591" w14:textId="77777777" w:rsidR="00555DCB" w:rsidRPr="00944DC0" w:rsidRDefault="00555DCB" w:rsidP="00520C8D">
      <w:pPr>
        <w:pStyle w:val="NormalWeb"/>
        <w:rPr>
          <w:rFonts w:ascii="Arial" w:hAnsi="Arial" w:cs="Arial"/>
          <w:b/>
          <w:bCs/>
          <w:color w:val="000000"/>
          <w:sz w:val="22"/>
          <w:szCs w:val="22"/>
        </w:rPr>
      </w:pPr>
    </w:p>
    <w:p w14:paraId="408B3526" w14:textId="79C15F4E"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Health Risk Screening / Risk Stratification</w:t>
      </w:r>
    </w:p>
    <w:p w14:paraId="3782D49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Health Risk Screening or Risk Stratification is a process that helps your GP determine whether you are at risk of an unplanned admission or deterioration in health. By using selected information such as age, gender, NHS number, diagnosis, existing long-term condition(s), medication history, patterns of hospital attendance, admissions and periods of access to community care, your GP will be able to judge if you are likely to need more support and care from time to time, or if the right services are in place to support the local population’s needs.</w:t>
      </w:r>
    </w:p>
    <w:p w14:paraId="312259E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To summarise, Risk Stratification is used in the NHS to:</w:t>
      </w:r>
    </w:p>
    <w:p w14:paraId="0DDFE3D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Help decide if a patient is at a greater risk of suffering from a particular condition</w:t>
      </w:r>
    </w:p>
    <w:p w14:paraId="6134585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 Prevent an emergency admission</w:t>
      </w:r>
    </w:p>
    <w:p w14:paraId="302CF18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Identify if a patient needs medical help to prevent a health condition from getting worse</w:t>
      </w:r>
    </w:p>
    <w:p w14:paraId="473A49D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Review and amend the provision of current health and social care services.</w:t>
      </w:r>
    </w:p>
    <w:p w14:paraId="222FA4B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WITH SUPPORT FROM THE LOCAL COMMISSIONING SUPPORT UNIT, your GP may use computer-based calculations to identify if you are at risk.</w:t>
      </w:r>
    </w:p>
    <w:p w14:paraId="18CF7BC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GP will conduct this process outside of your GP appointment. This process is conducted electronically and without human intervention. A healthcare team of staff reviews the resulting report within the Practice. This may result in contact being made with you if alterations to the provision of your care are identified.</w:t>
      </w:r>
    </w:p>
    <w:p w14:paraId="6ACCD6C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Secretary of State for Health and Social Care has permitted personal data to be used for risk stratification because it would take too long to review all patients manually. You have the right to object to your information being used this way.</w:t>
      </w:r>
    </w:p>
    <w:p w14:paraId="4B1A2385" w14:textId="77777777" w:rsidR="002215CF" w:rsidRDefault="002215CF" w:rsidP="00520C8D">
      <w:pPr>
        <w:pStyle w:val="NormalWeb"/>
        <w:rPr>
          <w:rFonts w:ascii="Arial" w:hAnsi="Arial" w:cs="Arial"/>
          <w:b/>
          <w:bCs/>
          <w:color w:val="000000"/>
          <w:sz w:val="22"/>
          <w:szCs w:val="22"/>
        </w:rPr>
      </w:pPr>
    </w:p>
    <w:p w14:paraId="40F3E697" w14:textId="71404EC1"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Medicines Management</w:t>
      </w:r>
    </w:p>
    <w:p w14:paraId="67E2057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Practice may conduct Medicines Management Reviews of medications prescribed to its patients. This service performs a review of prescribed medications to ensure patients receive the most appropriate, up-to-date and cost-effective treatments.</w:t>
      </w:r>
    </w:p>
    <w:p w14:paraId="64F8CBE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If you decide to object to this, you should be aware that this may have a negative impact on the timely provision of your direct care. Should you wish to object please contact the Practice Manager.</w:t>
      </w:r>
    </w:p>
    <w:p w14:paraId="37B30155"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Research</w:t>
      </w:r>
    </w:p>
    <w:p w14:paraId="6946FE5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practice may undertake accredited research projects. Where this involves accessing or disclosing identifiable patient information, we will only do so with your explicit consent and with approval from the Research Ethics Committee or where we have been provided with special authority to do so without consent.</w:t>
      </w:r>
    </w:p>
    <w:p w14:paraId="6398D926"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National screening programmes</w:t>
      </w:r>
    </w:p>
    <w:p w14:paraId="79CF7CD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NHS provides national screening programmes to detect certain diseases early.</w:t>
      </w:r>
    </w:p>
    <w:p w14:paraId="27F43AF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These screening programmes include bowel cancer, breast cancer, cervical cancer, aortic aneurysms and a diabetic eye screening service.</w:t>
      </w:r>
    </w:p>
    <w:p w14:paraId="5F87C67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law allows us to share your contact information with Public Health England to invite you to the relevant screening programme.</w:t>
      </w:r>
    </w:p>
    <w:p w14:paraId="2700E125" w14:textId="3B9B4FC4" w:rsidR="00AA745E"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More information can be found at: </w:t>
      </w:r>
      <w:hyperlink r:id="rId8" w:history="1">
        <w:r w:rsidR="00DF2FEC" w:rsidRPr="00DF2FEC">
          <w:rPr>
            <w:rStyle w:val="Hyperlink"/>
            <w:rFonts w:ascii="Arial" w:hAnsi="Arial" w:cs="Arial"/>
            <w:sz w:val="22"/>
            <w:szCs w:val="22"/>
          </w:rPr>
          <w:t>https</w:t>
        </w:r>
        <w:r w:rsidR="00DF2FEC" w:rsidRPr="00DF2FEC">
          <w:rPr>
            <w:rStyle w:val="Hyperlink"/>
            <w:rFonts w:ascii="Arial" w:hAnsi="Arial" w:cs="Arial"/>
            <w:sz w:val="22"/>
            <w:szCs w:val="22"/>
          </w:rPr>
          <w:t>:</w:t>
        </w:r>
        <w:r w:rsidR="00DF2FEC" w:rsidRPr="00DF2FEC">
          <w:rPr>
            <w:rStyle w:val="Hyperlink"/>
            <w:rFonts w:ascii="Arial" w:hAnsi="Arial" w:cs="Arial"/>
            <w:sz w:val="22"/>
            <w:szCs w:val="22"/>
          </w:rPr>
          <w:t>//www.gov.uk/government/collections/population-screening-programmes-document-collection</w:t>
        </w:r>
      </w:hyperlink>
    </w:p>
    <w:p w14:paraId="34CB6A69" w14:textId="77777777" w:rsidR="002215CF" w:rsidRDefault="002215CF" w:rsidP="00520C8D">
      <w:pPr>
        <w:pStyle w:val="NormalWeb"/>
        <w:rPr>
          <w:rFonts w:ascii="Arial" w:hAnsi="Arial" w:cs="Arial"/>
          <w:b/>
          <w:bCs/>
          <w:color w:val="000000"/>
          <w:sz w:val="22"/>
          <w:szCs w:val="22"/>
        </w:rPr>
      </w:pPr>
    </w:p>
    <w:p w14:paraId="67D9452B" w14:textId="77777777" w:rsidR="002215CF" w:rsidRDefault="002215CF" w:rsidP="00520C8D">
      <w:pPr>
        <w:pStyle w:val="NormalWeb"/>
        <w:rPr>
          <w:rFonts w:ascii="Arial" w:hAnsi="Arial" w:cs="Arial"/>
          <w:b/>
          <w:bCs/>
          <w:color w:val="000000"/>
          <w:sz w:val="22"/>
          <w:szCs w:val="22"/>
        </w:rPr>
      </w:pPr>
    </w:p>
    <w:p w14:paraId="7A6DBEED" w14:textId="7ABE0BD8"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lastRenderedPageBreak/>
        <w:t>Clinical Audit</w:t>
      </w:r>
    </w:p>
    <w:p w14:paraId="5F427F0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This practice contributes to national and internal clinical audits so that healthcare can be checked and reviewed.</w:t>
      </w:r>
    </w:p>
    <w:p w14:paraId="1511511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Information from medical records can help doctors and other healthcare workers measure and check the quality of care which is provided to you.</w:t>
      </w:r>
    </w:p>
    <w:p w14:paraId="5461D09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results of the checks or audits can show where hospitals are doing well and where they need to improve.</w:t>
      </w:r>
    </w:p>
    <w:p w14:paraId="344C7BF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The results of the checks or audits are used to recommend improvements to patient care.</w:t>
      </w:r>
    </w:p>
    <w:p w14:paraId="753DB4D5"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Summary Care Record</w:t>
      </w:r>
    </w:p>
    <w:p w14:paraId="5B4F4F5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NHS England has also created a Summary Care Record, which contains information about the medication you are taking, allergies you suffer from and any bad reactions to medication you have had.</w:t>
      </w:r>
    </w:p>
    <w:p w14:paraId="0CA4393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shared record means patients do not have to repeat their medical history at every care setting.</w:t>
      </w:r>
    </w:p>
    <w:p w14:paraId="1332CC3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record will be automatically set up to be shared with the organisations listed above, however, you have the right to ask your GP to stop your record from being shared or only allow access to parts of your record.</w:t>
      </w:r>
    </w:p>
    <w:p w14:paraId="1ED040E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Your electronic health record contains lots of information about you. In most cases, particularly for patients with complex conditions and care arrangements, you get the best care and the person involved in your care has all the information about you. The shared record means patients do not have to repeat their medical history at every care setting.</w:t>
      </w:r>
    </w:p>
    <w:p w14:paraId="3656B43C" w14:textId="77777777" w:rsidR="00520C8D" w:rsidRPr="002215CF" w:rsidRDefault="00520C8D" w:rsidP="00520C8D">
      <w:pPr>
        <w:pStyle w:val="NormalWeb"/>
        <w:rPr>
          <w:rFonts w:ascii="Arial" w:hAnsi="Arial" w:cs="Arial"/>
          <w:b/>
          <w:bCs/>
          <w:color w:val="000000"/>
          <w:sz w:val="22"/>
          <w:szCs w:val="22"/>
        </w:rPr>
      </w:pPr>
      <w:r w:rsidRPr="002215CF">
        <w:rPr>
          <w:rFonts w:ascii="Arial" w:hAnsi="Arial" w:cs="Arial"/>
          <w:b/>
          <w:bCs/>
          <w:color w:val="000000"/>
          <w:sz w:val="22"/>
          <w:szCs w:val="22"/>
        </w:rPr>
        <w:t>7) If you decide not to share your Information (</w:t>
      </w:r>
      <w:proofErr w:type="gramStart"/>
      <w:r w:rsidRPr="002215CF">
        <w:rPr>
          <w:rFonts w:ascii="Arial" w:hAnsi="Arial" w:cs="Arial"/>
          <w:b/>
          <w:bCs/>
          <w:color w:val="000000"/>
          <w:sz w:val="22"/>
          <w:szCs w:val="22"/>
        </w:rPr>
        <w:t>Opting –Out</w:t>
      </w:r>
      <w:proofErr w:type="gramEnd"/>
      <w:r w:rsidRPr="002215CF">
        <w:rPr>
          <w:rFonts w:ascii="Arial" w:hAnsi="Arial" w:cs="Arial"/>
          <w:b/>
          <w:bCs/>
          <w:color w:val="000000"/>
          <w:sz w:val="22"/>
          <w:szCs w:val="22"/>
        </w:rPr>
        <w:t>)</w:t>
      </w:r>
    </w:p>
    <w:p w14:paraId="374D453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have the right to withdraw your consent at any time for any processing instance, provided consent is the legal basis for the processing. Please contact your GP Practice for further information and to raise your objection.</w:t>
      </w:r>
    </w:p>
    <w:p w14:paraId="2A659D5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can choose whether you want your confidential patient information to be used this way. If you are happy with this use of information, you do not need to do anything. If you opt-out, your confidential patient information will still be used to support your individual care.</w:t>
      </w:r>
    </w:p>
    <w:p w14:paraId="1751A8DD"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National Data Opt-out</w:t>
      </w:r>
    </w:p>
    <w:p w14:paraId="32C7D7B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national data opt-out was introduced on 25 May 2018, enabling patients to opt-out from the use of their data for research or planning purposes, in line with the recommendations of the National Data Guardian in her Review of Data Security, Consent and Opt-Outs.</w:t>
      </w:r>
    </w:p>
    <w:p w14:paraId="3905E968" w14:textId="77777777" w:rsidR="00323A46"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Patients can view or change their national data opt-out choice at any time by using the online service at www.nhs.uk/your-nhs-data-matters or by clicking on "Your Health" in the NHS App and selecting "Choose if data from your health records are shared for research and planning". To find out more or to register your choice to opt-out, please visit </w:t>
      </w:r>
    </w:p>
    <w:p w14:paraId="162F4227" w14:textId="77777777" w:rsidR="00DF2FEC" w:rsidRPr="00DF2FEC" w:rsidRDefault="00DF2FEC" w:rsidP="00520C8D">
      <w:pPr>
        <w:pStyle w:val="NormalWeb"/>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HYPERLINK "http://</w:instrText>
      </w:r>
      <w:r w:rsidRPr="00DF2FEC">
        <w:rPr>
          <w:rFonts w:ascii="Arial" w:hAnsi="Arial" w:cs="Arial"/>
          <w:color w:val="000000"/>
          <w:sz w:val="22"/>
          <w:szCs w:val="22"/>
        </w:rPr>
        <w:instrText xml:space="preserve">www.nhs.uk/your-nhsdata-matters. </w:instrText>
      </w:r>
    </w:p>
    <w:p w14:paraId="2E09A26B" w14:textId="77777777" w:rsidR="00DF2FEC" w:rsidRPr="006A6F92" w:rsidRDefault="00DF2FEC" w:rsidP="00520C8D">
      <w:pPr>
        <w:pStyle w:val="NormalWeb"/>
        <w:rPr>
          <w:rStyle w:val="Hyperlink"/>
          <w:rFonts w:ascii="Arial" w:hAnsi="Arial" w:cs="Arial"/>
          <w:sz w:val="22"/>
          <w:szCs w:val="22"/>
        </w:rPr>
      </w:pPr>
      <w:r>
        <w:rPr>
          <w:rFonts w:ascii="Arial" w:hAnsi="Arial" w:cs="Arial"/>
          <w:color w:val="000000"/>
          <w:sz w:val="22"/>
          <w:szCs w:val="22"/>
        </w:rPr>
        <w:instrText>"</w:instrText>
      </w:r>
      <w:r>
        <w:rPr>
          <w:rFonts w:ascii="Arial" w:hAnsi="Arial" w:cs="Arial"/>
          <w:color w:val="000000"/>
          <w:sz w:val="22"/>
          <w:szCs w:val="22"/>
        </w:rPr>
      </w:r>
      <w:r>
        <w:rPr>
          <w:rFonts w:ascii="Arial" w:hAnsi="Arial" w:cs="Arial"/>
          <w:color w:val="000000"/>
          <w:sz w:val="22"/>
          <w:szCs w:val="22"/>
        </w:rPr>
        <w:fldChar w:fldCharType="separate"/>
      </w:r>
      <w:r w:rsidRPr="006A6F92">
        <w:rPr>
          <w:rStyle w:val="Hyperlink"/>
          <w:rFonts w:ascii="Arial" w:hAnsi="Arial" w:cs="Arial"/>
          <w:sz w:val="22"/>
          <w:szCs w:val="22"/>
        </w:rPr>
        <w:t xml:space="preserve">www.nhs.uk/your-nhsdata-matters. </w:t>
      </w:r>
    </w:p>
    <w:p w14:paraId="7686C3E3" w14:textId="42A8AAF4" w:rsidR="00520C8D" w:rsidRPr="00944DC0" w:rsidRDefault="00DF2FEC" w:rsidP="00520C8D">
      <w:pPr>
        <w:pStyle w:val="NormalWeb"/>
        <w:rPr>
          <w:rFonts w:ascii="Arial" w:hAnsi="Arial" w:cs="Arial"/>
          <w:color w:val="000000"/>
          <w:sz w:val="22"/>
          <w:szCs w:val="22"/>
        </w:rPr>
      </w:pPr>
      <w:r>
        <w:rPr>
          <w:rFonts w:ascii="Arial" w:hAnsi="Arial" w:cs="Arial"/>
          <w:color w:val="000000"/>
          <w:sz w:val="22"/>
          <w:szCs w:val="22"/>
        </w:rPr>
        <w:lastRenderedPageBreak/>
        <w:fldChar w:fldCharType="end"/>
      </w:r>
      <w:r w:rsidR="00520C8D" w:rsidRPr="00944DC0">
        <w:rPr>
          <w:rFonts w:ascii="Arial" w:hAnsi="Arial" w:cs="Arial"/>
          <w:color w:val="000000"/>
          <w:sz w:val="22"/>
          <w:szCs w:val="22"/>
        </w:rPr>
        <w:t>On this web page, you will:</w:t>
      </w:r>
    </w:p>
    <w:p w14:paraId="2B15DAEB"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See what is meant by confidential patient information</w:t>
      </w:r>
    </w:p>
    <w:p w14:paraId="007C422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Find examples of when confidential patient information is used for individual care and examples of when it is used for purposes beyond individual care</w:t>
      </w:r>
    </w:p>
    <w:p w14:paraId="3A03021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Find out more about the benefits of sharing data</w:t>
      </w:r>
    </w:p>
    <w:p w14:paraId="207465C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Understand more about who uses the data</w:t>
      </w:r>
    </w:p>
    <w:p w14:paraId="2C72644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Find out how your data is protected</w:t>
      </w:r>
    </w:p>
    <w:p w14:paraId="3B7DECD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Be able to set or change </w:t>
      </w:r>
      <w:proofErr w:type="gramStart"/>
      <w:r w:rsidRPr="00944DC0">
        <w:rPr>
          <w:rFonts w:ascii="Arial" w:hAnsi="Arial" w:cs="Arial"/>
          <w:color w:val="000000"/>
          <w:sz w:val="22"/>
          <w:szCs w:val="22"/>
        </w:rPr>
        <w:t>your</w:t>
      </w:r>
      <w:proofErr w:type="gramEnd"/>
      <w:r w:rsidRPr="00944DC0">
        <w:rPr>
          <w:rFonts w:ascii="Arial" w:hAnsi="Arial" w:cs="Arial"/>
          <w:color w:val="000000"/>
          <w:sz w:val="22"/>
          <w:szCs w:val="22"/>
        </w:rPr>
        <w:t xml:space="preserve"> opt-out setting</w:t>
      </w:r>
    </w:p>
    <w:p w14:paraId="68F3769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Find the contact telephone number if you want to know any more or to set/change </w:t>
      </w:r>
      <w:proofErr w:type="gramStart"/>
      <w:r w:rsidRPr="00944DC0">
        <w:rPr>
          <w:rFonts w:ascii="Arial" w:hAnsi="Arial" w:cs="Arial"/>
          <w:color w:val="000000"/>
          <w:sz w:val="22"/>
          <w:szCs w:val="22"/>
        </w:rPr>
        <w:t>your</w:t>
      </w:r>
      <w:proofErr w:type="gramEnd"/>
      <w:r w:rsidRPr="00944DC0">
        <w:rPr>
          <w:rFonts w:ascii="Arial" w:hAnsi="Arial" w:cs="Arial"/>
          <w:color w:val="000000"/>
          <w:sz w:val="22"/>
          <w:szCs w:val="22"/>
        </w:rPr>
        <w:t xml:space="preserve"> opt-out by phone</w:t>
      </w:r>
    </w:p>
    <w:p w14:paraId="5F18E56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See the situations where the opt-out will not apply</w:t>
      </w:r>
    </w:p>
    <w:p w14:paraId="59249D5E" w14:textId="0C35A89A"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You can also find out more about how patient information is used at: </w:t>
      </w:r>
      <w:hyperlink r:id="rId9" w:history="1">
        <w:r w:rsidR="005F7140" w:rsidRPr="005F7140">
          <w:rPr>
            <w:rStyle w:val="Hyperlink"/>
            <w:rFonts w:ascii="Arial" w:hAnsi="Arial" w:cs="Arial"/>
            <w:sz w:val="22"/>
            <w:szCs w:val="22"/>
          </w:rPr>
          <w:t>https://understandingpatientdata.org.uk/introducing-patient-data</w:t>
        </w:r>
      </w:hyperlink>
      <w:r w:rsidR="005F7140">
        <w:rPr>
          <w:rFonts w:ascii="Arial" w:hAnsi="Arial" w:cs="Arial"/>
          <w:color w:val="000000"/>
          <w:sz w:val="22"/>
          <w:szCs w:val="22"/>
        </w:rPr>
        <w:t xml:space="preserve">  </w:t>
      </w:r>
      <w:r w:rsidRPr="00944DC0">
        <w:rPr>
          <w:rFonts w:ascii="Arial" w:hAnsi="Arial" w:cs="Arial"/>
          <w:color w:val="000000"/>
          <w:sz w:val="22"/>
          <w:szCs w:val="22"/>
        </w:rPr>
        <w:t>(which covers how and why patient information is used, the safeguards and how decisions are made)</w:t>
      </w:r>
    </w:p>
    <w:p w14:paraId="6CB604E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can change your mind about your choice at any time.</w:t>
      </w:r>
    </w:p>
    <w:p w14:paraId="1DE6DF0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Data being used or shared for purposes beyond individual care does not include your data being shared with insurance companies or used for marketing purposes and data would only be used in this way with your specific agreement.</w:t>
      </w:r>
    </w:p>
    <w:p w14:paraId="3D06993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Right to object: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7559F97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Right to withdraw consent: Where we have obtained your consent to process your personal data for certain activities (for example for a research project), you may withdraw your consent at any time.</w:t>
      </w:r>
    </w:p>
    <w:p w14:paraId="17C3676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Right of data portability: If you wish to transfer your data from us to another GP Practice we will help with this with a data transfer called GP to GP and transfer of your medical records.</w:t>
      </w:r>
    </w:p>
    <w:p w14:paraId="1CC6FF9A" w14:textId="77777777" w:rsidR="00520C8D" w:rsidRPr="00944DC0" w:rsidRDefault="00520C8D" w:rsidP="00520C8D">
      <w:pPr>
        <w:pStyle w:val="NormalWeb"/>
        <w:rPr>
          <w:rFonts w:ascii="Arial" w:hAnsi="Arial" w:cs="Arial"/>
          <w:color w:val="000000"/>
          <w:sz w:val="22"/>
          <w:szCs w:val="22"/>
        </w:rPr>
      </w:pPr>
    </w:p>
    <w:p w14:paraId="3E629DEE" w14:textId="1EE39B3C"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8) How long will we store your information?</w:t>
      </w:r>
    </w:p>
    <w:p w14:paraId="4FF1876D" w14:textId="77777777" w:rsidR="001F02EC"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The NHS Records Management Code of Practice 2023 will replace the published 2021 version. Specific retention periods are listed in Appendix II: Retention Schedule. </w:t>
      </w:r>
    </w:p>
    <w:p w14:paraId="6851802F" w14:textId="551625D9"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Please </w:t>
      </w:r>
      <w:hyperlink r:id="rId10" w:history="1">
        <w:r w:rsidRPr="001F02EC">
          <w:rPr>
            <w:rStyle w:val="Hyperlink"/>
            <w:rFonts w:ascii="Arial" w:hAnsi="Arial" w:cs="Arial"/>
            <w:sz w:val="22"/>
            <w:szCs w:val="22"/>
          </w:rPr>
          <w:t>click here</w:t>
        </w:r>
      </w:hyperlink>
      <w:r w:rsidRPr="00944DC0">
        <w:rPr>
          <w:rFonts w:ascii="Arial" w:hAnsi="Arial" w:cs="Arial"/>
          <w:color w:val="000000"/>
          <w:sz w:val="22"/>
          <w:szCs w:val="22"/>
        </w:rPr>
        <w:t xml:space="preserve"> to open a copy of the NHS retention period policy.</w:t>
      </w:r>
    </w:p>
    <w:p w14:paraId="0CA3D63B" w14:textId="77777777" w:rsidR="00520C8D" w:rsidRPr="00944DC0" w:rsidRDefault="00520C8D" w:rsidP="00520C8D">
      <w:pPr>
        <w:pStyle w:val="NormalWeb"/>
        <w:rPr>
          <w:rFonts w:ascii="Arial" w:hAnsi="Arial" w:cs="Arial"/>
          <w:color w:val="000000"/>
          <w:sz w:val="22"/>
          <w:szCs w:val="22"/>
        </w:rPr>
      </w:pPr>
    </w:p>
    <w:p w14:paraId="32C0860E" w14:textId="77777777" w:rsidR="00520C8D" w:rsidRPr="00944DC0" w:rsidRDefault="00520C8D" w:rsidP="00520C8D">
      <w:pPr>
        <w:pStyle w:val="NormalWeb"/>
        <w:rPr>
          <w:rFonts w:ascii="Arial" w:hAnsi="Arial" w:cs="Arial"/>
          <w:color w:val="000000"/>
          <w:sz w:val="22"/>
          <w:szCs w:val="22"/>
        </w:rPr>
      </w:pPr>
    </w:p>
    <w:p w14:paraId="19AF8B47" w14:textId="045E5A72"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9) Access to your personal information</w:t>
      </w:r>
    </w:p>
    <w:p w14:paraId="7E7EF47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The General Data Protection Regulations allows you to find out what information is held about you including information held within your medical records, either in electronic or physical format. This is known as a ‘Subject Access Request ‘</w:t>
      </w:r>
    </w:p>
    <w:p w14:paraId="6775529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also have the right to have it amended should it be inaccurate this is called:</w:t>
      </w:r>
    </w:p>
    <w:p w14:paraId="1AEF6C10"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 Right to erasure: In certain </w:t>
      </w:r>
      <w:proofErr w:type="gramStart"/>
      <w:r w:rsidRPr="00944DC0">
        <w:rPr>
          <w:rFonts w:ascii="Arial" w:hAnsi="Arial" w:cs="Arial"/>
          <w:color w:val="000000"/>
          <w:sz w:val="22"/>
          <w:szCs w:val="22"/>
        </w:rPr>
        <w:t>situations</w:t>
      </w:r>
      <w:proofErr w:type="gramEnd"/>
      <w:r w:rsidRPr="00944DC0">
        <w:rPr>
          <w:rFonts w:ascii="Arial" w:hAnsi="Arial" w:cs="Arial"/>
          <w:color w:val="000000"/>
          <w:sz w:val="22"/>
          <w:szCs w:val="22"/>
        </w:rPr>
        <w:t xml:space="preserve"> you have the right to request us to "erase" your personal data. We will respond to your request within 30 days (although we may be allowed to extend this period in certain cases) and will only disagree with you if certain limited conditions apply.</w:t>
      </w:r>
    </w:p>
    <w:p w14:paraId="6E117488" w14:textId="77777777" w:rsidR="00520C8D" w:rsidRPr="00944DC0" w:rsidRDefault="00520C8D" w:rsidP="00520C8D">
      <w:pPr>
        <w:pStyle w:val="NormalWeb"/>
        <w:rPr>
          <w:rFonts w:ascii="Arial" w:hAnsi="Arial" w:cs="Arial"/>
          <w:color w:val="000000"/>
          <w:sz w:val="22"/>
          <w:szCs w:val="22"/>
        </w:rPr>
      </w:pPr>
      <w:proofErr w:type="gramStart"/>
      <w:r w:rsidRPr="00944DC0">
        <w:rPr>
          <w:rFonts w:ascii="Arial" w:hAnsi="Arial" w:cs="Arial"/>
          <w:color w:val="000000"/>
          <w:sz w:val="22"/>
          <w:szCs w:val="22"/>
        </w:rPr>
        <w:t>In order to</w:t>
      </w:r>
      <w:proofErr w:type="gramEnd"/>
      <w:r w:rsidRPr="00944DC0">
        <w:rPr>
          <w:rFonts w:ascii="Arial" w:hAnsi="Arial" w:cs="Arial"/>
          <w:color w:val="000000"/>
          <w:sz w:val="22"/>
          <w:szCs w:val="22"/>
        </w:rPr>
        <w:t xml:space="preserve"> request access to your information, you need to do the following:</w:t>
      </w:r>
    </w:p>
    <w:p w14:paraId="2EB073A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Your request should be made to the GP Practice</w:t>
      </w:r>
    </w:p>
    <w:p w14:paraId="4250A275"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For information from the hospital you should write direct to them</w:t>
      </w:r>
    </w:p>
    <w:p w14:paraId="2A753A79"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We are required to respond to you within 30 days</w:t>
      </w:r>
    </w:p>
    <w:p w14:paraId="6E50F0D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You will need to give adequate information (for example full name, address, date of birth, NHS number) and details of your request</w:t>
      </w:r>
    </w:p>
    <w:p w14:paraId="32358EB4"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We will also ask you to provide additional information before we release information to you</w:t>
      </w:r>
    </w:p>
    <w:p w14:paraId="1AC87EE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You should however be aware that some details in your health records may not be able to be given to you. This will be in the interests of your wellbeing or to protect the identity of a third party.</w:t>
      </w:r>
    </w:p>
    <w:p w14:paraId="18B8849D"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What should you do if your personal information changes?</w:t>
      </w:r>
    </w:p>
    <w:p w14:paraId="79C42CB6"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It is important that you tell the person treating you if any of your details such as your name or address have changed or if any of your details such as date of birth is incorrect </w:t>
      </w:r>
      <w:proofErr w:type="gramStart"/>
      <w:r w:rsidRPr="00944DC0">
        <w:rPr>
          <w:rFonts w:ascii="Arial" w:hAnsi="Arial" w:cs="Arial"/>
          <w:color w:val="000000"/>
          <w:sz w:val="22"/>
          <w:szCs w:val="22"/>
        </w:rPr>
        <w:t>in order for</w:t>
      </w:r>
      <w:proofErr w:type="gramEnd"/>
      <w:r w:rsidRPr="00944DC0">
        <w:rPr>
          <w:rFonts w:ascii="Arial" w:hAnsi="Arial" w:cs="Arial"/>
          <w:color w:val="000000"/>
          <w:sz w:val="22"/>
          <w:szCs w:val="22"/>
        </w:rPr>
        <w:t xml:space="preserve"> this to be amended. You have a responsibility to inform us of any </w:t>
      </w:r>
      <w:proofErr w:type="gramStart"/>
      <w:r w:rsidRPr="00944DC0">
        <w:rPr>
          <w:rFonts w:ascii="Arial" w:hAnsi="Arial" w:cs="Arial"/>
          <w:color w:val="000000"/>
          <w:sz w:val="22"/>
          <w:szCs w:val="22"/>
        </w:rPr>
        <w:t>changes</w:t>
      </w:r>
      <w:proofErr w:type="gramEnd"/>
      <w:r w:rsidRPr="00944DC0">
        <w:rPr>
          <w:rFonts w:ascii="Arial" w:hAnsi="Arial" w:cs="Arial"/>
          <w:color w:val="000000"/>
          <w:sz w:val="22"/>
          <w:szCs w:val="22"/>
        </w:rPr>
        <w:t xml:space="preserve"> so our records are accurate and up to date for you.</w:t>
      </w:r>
    </w:p>
    <w:p w14:paraId="5F9F0ABD" w14:textId="77777777" w:rsidR="00520C8D" w:rsidRPr="00944DC0" w:rsidRDefault="00520C8D" w:rsidP="00520C8D">
      <w:pPr>
        <w:pStyle w:val="NormalWeb"/>
        <w:rPr>
          <w:rFonts w:ascii="Arial" w:hAnsi="Arial" w:cs="Arial"/>
          <w:color w:val="000000"/>
          <w:sz w:val="22"/>
          <w:szCs w:val="22"/>
        </w:rPr>
      </w:pPr>
    </w:p>
    <w:p w14:paraId="75F42C5D" w14:textId="46986672"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10) Objections / Complaints</w:t>
      </w:r>
    </w:p>
    <w:p w14:paraId="3356DB8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Should you have any concerns about how your information is managed at the GP practice please contact the Practice Manager. If you are still unhappy following a review by the GP practice, you have a right to lodge a complaint with the Information Commissioner.</w:t>
      </w:r>
    </w:p>
    <w:p w14:paraId="262FB71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Information Commissioner:</w:t>
      </w:r>
    </w:p>
    <w:p w14:paraId="0F907F7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Wycliffe house</w:t>
      </w:r>
    </w:p>
    <w:p w14:paraId="3575FCD3"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Water Lane</w:t>
      </w:r>
    </w:p>
    <w:p w14:paraId="0A70FE47"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lastRenderedPageBreak/>
        <w:t>Wilmslow</w:t>
      </w:r>
    </w:p>
    <w:p w14:paraId="2BD7922E"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Cheshire</w:t>
      </w:r>
    </w:p>
    <w:p w14:paraId="080FC4E2"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SK9 5AF</w:t>
      </w:r>
    </w:p>
    <w:p w14:paraId="3763A881" w14:textId="6BDDD24B" w:rsidR="001F02EC" w:rsidRDefault="001F02EC" w:rsidP="00520C8D">
      <w:pPr>
        <w:pStyle w:val="NormalWeb"/>
        <w:rPr>
          <w:rFonts w:ascii="Arial" w:hAnsi="Arial" w:cs="Arial"/>
          <w:color w:val="000000"/>
          <w:sz w:val="22"/>
          <w:szCs w:val="22"/>
        </w:rPr>
      </w:pPr>
      <w:r>
        <w:rPr>
          <w:color w:val="000000"/>
          <w:sz w:val="27"/>
          <w:szCs w:val="27"/>
        </w:rPr>
        <w:t xml:space="preserve">ico.org.uk </w:t>
      </w:r>
      <w:hyperlink r:id="rId11" w:history="1">
        <w:r>
          <w:rPr>
            <w:rStyle w:val="Hyperlink"/>
            <w:rFonts w:eastAsiaTheme="majorEastAsia"/>
          </w:rPr>
          <w:t>Information Commissioner's Office</w:t>
        </w:r>
      </w:hyperlink>
    </w:p>
    <w:p w14:paraId="6000C13B" w14:textId="0356E389"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Tel: 0303 123 1113 ico.org.uk</w:t>
      </w:r>
    </w:p>
    <w:p w14:paraId="1801D7F1"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If you are happy for your data to be extracted and used for the purposes described in this privacy notice, then you do not need to do anything. If you have any concerns about how your data is shared, then please contact the Practice Data Protection Officer.</w:t>
      </w:r>
    </w:p>
    <w:p w14:paraId="19C5F46C"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If you would like to know more about your rights in respect of the personal data we hold about you, please contact the Data Protection Officer as below.</w:t>
      </w:r>
    </w:p>
    <w:p w14:paraId="52CBBFB5" w14:textId="77777777" w:rsidR="00520C8D" w:rsidRPr="00944DC0" w:rsidRDefault="00520C8D" w:rsidP="00520C8D">
      <w:pPr>
        <w:pStyle w:val="NormalWeb"/>
        <w:rPr>
          <w:rFonts w:ascii="Arial" w:hAnsi="Arial" w:cs="Arial"/>
          <w:b/>
          <w:bCs/>
          <w:color w:val="000000"/>
          <w:sz w:val="22"/>
          <w:szCs w:val="22"/>
        </w:rPr>
      </w:pPr>
      <w:r w:rsidRPr="00944DC0">
        <w:rPr>
          <w:rFonts w:ascii="Arial" w:hAnsi="Arial" w:cs="Arial"/>
          <w:b/>
          <w:bCs/>
          <w:color w:val="000000"/>
          <w:sz w:val="22"/>
          <w:szCs w:val="22"/>
        </w:rPr>
        <w:t>Data Protection Officer:</w:t>
      </w:r>
    </w:p>
    <w:p w14:paraId="68923108"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 xml:space="preserve">Ainsdale Village Surgery’s Data Protection Officer is Umar Sabat, IG Health. </w:t>
      </w:r>
    </w:p>
    <w:p w14:paraId="6D865C24" w14:textId="6EDE7DEF"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Any queries regarding Data Protection issues should be addressed to:</w:t>
      </w:r>
    </w:p>
    <w:p w14:paraId="5689C5A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umar.sabat@ig-health.co.uk</w:t>
      </w:r>
    </w:p>
    <w:p w14:paraId="7E70FCDF"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Changes:</w:t>
      </w:r>
    </w:p>
    <w:p w14:paraId="4FA1E95A" w14:textId="77777777" w:rsidR="00520C8D" w:rsidRPr="00944DC0" w:rsidRDefault="00520C8D" w:rsidP="00520C8D">
      <w:pPr>
        <w:pStyle w:val="NormalWeb"/>
        <w:rPr>
          <w:rFonts w:ascii="Arial" w:hAnsi="Arial" w:cs="Arial"/>
          <w:color w:val="000000"/>
          <w:sz w:val="22"/>
          <w:szCs w:val="22"/>
        </w:rPr>
      </w:pPr>
      <w:r w:rsidRPr="00944DC0">
        <w:rPr>
          <w:rFonts w:ascii="Arial" w:hAnsi="Arial" w:cs="Arial"/>
          <w:color w:val="000000"/>
          <w:sz w:val="22"/>
          <w:szCs w:val="22"/>
        </w:rPr>
        <w:t>It is important to point out that we may amend this Privacy Notice from time to time. If you are dissatisfied with any aspect of our Privacy Notice, please contact the Practice Manager or Data Protection Officer.</w:t>
      </w:r>
    </w:p>
    <w:p w14:paraId="446EA3D5" w14:textId="77777777" w:rsidR="00520C8D" w:rsidRPr="00944DC0" w:rsidRDefault="00520C8D" w:rsidP="00520C8D">
      <w:pPr>
        <w:pStyle w:val="NormalWeb"/>
        <w:rPr>
          <w:rFonts w:ascii="Arial" w:hAnsi="Arial" w:cs="Arial"/>
          <w:color w:val="000000"/>
          <w:sz w:val="22"/>
          <w:szCs w:val="22"/>
        </w:rPr>
      </w:pPr>
    </w:p>
    <w:p w14:paraId="0B07B8D3" w14:textId="77777777" w:rsidR="00520C8D" w:rsidRPr="00944DC0" w:rsidRDefault="00520C8D" w:rsidP="00520C8D">
      <w:pPr>
        <w:pStyle w:val="NormalWeb"/>
        <w:rPr>
          <w:rFonts w:ascii="Arial" w:hAnsi="Arial" w:cs="Arial"/>
          <w:color w:val="000000"/>
          <w:sz w:val="22"/>
          <w:szCs w:val="22"/>
        </w:rPr>
      </w:pPr>
    </w:p>
    <w:p w14:paraId="5434C0BB" w14:textId="77777777" w:rsidR="00520C8D" w:rsidRPr="00944DC0" w:rsidRDefault="00520C8D" w:rsidP="00520C8D">
      <w:pPr>
        <w:pStyle w:val="NormalWeb"/>
        <w:rPr>
          <w:rFonts w:ascii="Arial" w:hAnsi="Arial" w:cs="Arial"/>
          <w:sz w:val="22"/>
          <w:szCs w:val="22"/>
        </w:rPr>
      </w:pPr>
    </w:p>
    <w:sectPr w:rsidR="00520C8D" w:rsidRPr="00944D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EE5F" w14:textId="77777777" w:rsidR="00944DC0" w:rsidRDefault="00944DC0" w:rsidP="00944DC0">
      <w:pPr>
        <w:spacing w:after="0" w:line="240" w:lineRule="auto"/>
      </w:pPr>
      <w:r>
        <w:separator/>
      </w:r>
    </w:p>
  </w:endnote>
  <w:endnote w:type="continuationSeparator" w:id="0">
    <w:p w14:paraId="15FA9BFA" w14:textId="77777777" w:rsidR="00944DC0" w:rsidRDefault="00944DC0" w:rsidP="0094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B36B" w14:textId="6D14547E" w:rsidR="00944DC0" w:rsidRDefault="00944DC0">
    <w:pPr>
      <w:pStyle w:val="Footer"/>
    </w:pPr>
    <w:r>
      <w:rPr>
        <w:noProof/>
        <w:color w:val="156082" w:themeColor="accent1"/>
      </w:rPr>
      <mc:AlternateContent>
        <mc:Choice Requires="wps">
          <w:drawing>
            <wp:anchor distT="0" distB="0" distL="114300" distR="114300" simplePos="0" relativeHeight="251659264" behindDoc="0" locked="0" layoutInCell="1" allowOverlap="1" wp14:anchorId="7A620B9E" wp14:editId="1E64B2D2">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714041"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ab/>
    </w:r>
    <w:r>
      <w:rPr>
        <w:rFonts w:asciiTheme="majorHAnsi" w:eastAsiaTheme="majorEastAsia" w:hAnsiTheme="majorHAnsi" w:cstheme="majorBidi"/>
        <w:noProof/>
        <w:color w:val="156082" w:themeColor="accent1"/>
        <w:sz w:val="20"/>
        <w:szCs w:val="20"/>
      </w:rPr>
      <w:tab/>
      <w:t>Reviewed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782C" w14:textId="77777777" w:rsidR="00944DC0" w:rsidRDefault="00944DC0" w:rsidP="00944DC0">
      <w:pPr>
        <w:spacing w:after="0" w:line="240" w:lineRule="auto"/>
      </w:pPr>
      <w:r>
        <w:separator/>
      </w:r>
    </w:p>
  </w:footnote>
  <w:footnote w:type="continuationSeparator" w:id="0">
    <w:p w14:paraId="0E76B3D5" w14:textId="77777777" w:rsidR="00944DC0" w:rsidRDefault="00944DC0" w:rsidP="00944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966DC"/>
    <w:multiLevelType w:val="hybridMultilevel"/>
    <w:tmpl w:val="8D84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14505"/>
    <w:multiLevelType w:val="hybridMultilevel"/>
    <w:tmpl w:val="55A0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F7C05"/>
    <w:multiLevelType w:val="hybridMultilevel"/>
    <w:tmpl w:val="04A8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D7C3F"/>
    <w:multiLevelType w:val="hybridMultilevel"/>
    <w:tmpl w:val="4A061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0482711">
    <w:abstractNumId w:val="0"/>
  </w:num>
  <w:num w:numId="2" w16cid:durableId="1462652400">
    <w:abstractNumId w:val="3"/>
  </w:num>
  <w:num w:numId="3" w16cid:durableId="38290035">
    <w:abstractNumId w:val="1"/>
  </w:num>
  <w:num w:numId="4" w16cid:durableId="1805544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8D"/>
    <w:rsid w:val="000E4FCB"/>
    <w:rsid w:val="001F02EC"/>
    <w:rsid w:val="002215CF"/>
    <w:rsid w:val="00321B2E"/>
    <w:rsid w:val="00323A46"/>
    <w:rsid w:val="00391122"/>
    <w:rsid w:val="00520C8D"/>
    <w:rsid w:val="00527BEF"/>
    <w:rsid w:val="00555DCB"/>
    <w:rsid w:val="005732A0"/>
    <w:rsid w:val="005D5B95"/>
    <w:rsid w:val="005F7140"/>
    <w:rsid w:val="00783297"/>
    <w:rsid w:val="007D011E"/>
    <w:rsid w:val="00944DC0"/>
    <w:rsid w:val="00A06EF5"/>
    <w:rsid w:val="00AA745E"/>
    <w:rsid w:val="00DD28D5"/>
    <w:rsid w:val="00DF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C96F7"/>
  <w15:chartTrackingRefBased/>
  <w15:docId w15:val="{96833C9F-175C-4189-8234-6FE9BB93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0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0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0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0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0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0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C8D"/>
    <w:rPr>
      <w:rFonts w:eastAsiaTheme="majorEastAsia" w:cstheme="majorBidi"/>
      <w:color w:val="272727" w:themeColor="text1" w:themeTint="D8"/>
    </w:rPr>
  </w:style>
  <w:style w:type="paragraph" w:styleId="Title">
    <w:name w:val="Title"/>
    <w:basedOn w:val="Normal"/>
    <w:next w:val="Normal"/>
    <w:link w:val="TitleChar"/>
    <w:uiPriority w:val="10"/>
    <w:qFormat/>
    <w:rsid w:val="00520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C8D"/>
    <w:pPr>
      <w:spacing w:before="160"/>
      <w:jc w:val="center"/>
    </w:pPr>
    <w:rPr>
      <w:i/>
      <w:iCs/>
      <w:color w:val="404040" w:themeColor="text1" w:themeTint="BF"/>
    </w:rPr>
  </w:style>
  <w:style w:type="character" w:customStyle="1" w:styleId="QuoteChar">
    <w:name w:val="Quote Char"/>
    <w:basedOn w:val="DefaultParagraphFont"/>
    <w:link w:val="Quote"/>
    <w:uiPriority w:val="29"/>
    <w:rsid w:val="00520C8D"/>
    <w:rPr>
      <w:i/>
      <w:iCs/>
      <w:color w:val="404040" w:themeColor="text1" w:themeTint="BF"/>
    </w:rPr>
  </w:style>
  <w:style w:type="paragraph" w:styleId="ListParagraph">
    <w:name w:val="List Paragraph"/>
    <w:basedOn w:val="Normal"/>
    <w:uiPriority w:val="34"/>
    <w:qFormat/>
    <w:rsid w:val="00520C8D"/>
    <w:pPr>
      <w:ind w:left="720"/>
      <w:contextualSpacing/>
    </w:pPr>
  </w:style>
  <w:style w:type="character" w:styleId="IntenseEmphasis">
    <w:name w:val="Intense Emphasis"/>
    <w:basedOn w:val="DefaultParagraphFont"/>
    <w:uiPriority w:val="21"/>
    <w:qFormat/>
    <w:rsid w:val="00520C8D"/>
    <w:rPr>
      <w:i/>
      <w:iCs/>
      <w:color w:val="0F4761" w:themeColor="accent1" w:themeShade="BF"/>
    </w:rPr>
  </w:style>
  <w:style w:type="paragraph" w:styleId="IntenseQuote">
    <w:name w:val="Intense Quote"/>
    <w:basedOn w:val="Normal"/>
    <w:next w:val="Normal"/>
    <w:link w:val="IntenseQuoteChar"/>
    <w:uiPriority w:val="30"/>
    <w:qFormat/>
    <w:rsid w:val="00520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C8D"/>
    <w:rPr>
      <w:i/>
      <w:iCs/>
      <w:color w:val="0F4761" w:themeColor="accent1" w:themeShade="BF"/>
    </w:rPr>
  </w:style>
  <w:style w:type="character" w:styleId="IntenseReference">
    <w:name w:val="Intense Reference"/>
    <w:basedOn w:val="DefaultParagraphFont"/>
    <w:uiPriority w:val="32"/>
    <w:qFormat/>
    <w:rsid w:val="00520C8D"/>
    <w:rPr>
      <w:b/>
      <w:bCs/>
      <w:smallCaps/>
      <w:color w:val="0F4761" w:themeColor="accent1" w:themeShade="BF"/>
      <w:spacing w:val="5"/>
    </w:rPr>
  </w:style>
  <w:style w:type="paragraph" w:styleId="NormalWeb">
    <w:name w:val="Normal (Web)"/>
    <w:basedOn w:val="Normal"/>
    <w:uiPriority w:val="99"/>
    <w:unhideWhenUsed/>
    <w:rsid w:val="00520C8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94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DC0"/>
  </w:style>
  <w:style w:type="paragraph" w:styleId="Footer">
    <w:name w:val="footer"/>
    <w:basedOn w:val="Normal"/>
    <w:link w:val="FooterChar"/>
    <w:uiPriority w:val="99"/>
    <w:unhideWhenUsed/>
    <w:rsid w:val="00944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C0"/>
  </w:style>
  <w:style w:type="character" w:styleId="Hyperlink">
    <w:name w:val="Hyperlink"/>
    <w:basedOn w:val="DefaultParagraphFont"/>
    <w:uiPriority w:val="99"/>
    <w:unhideWhenUsed/>
    <w:rsid w:val="001F02EC"/>
    <w:rPr>
      <w:color w:val="0000FF"/>
      <w:u w:val="single"/>
    </w:rPr>
  </w:style>
  <w:style w:type="character" w:styleId="FollowedHyperlink">
    <w:name w:val="FollowedHyperlink"/>
    <w:basedOn w:val="DefaultParagraphFont"/>
    <w:uiPriority w:val="99"/>
    <w:semiHidden/>
    <w:unhideWhenUsed/>
    <w:rsid w:val="001F02EC"/>
    <w:rPr>
      <w:color w:val="96607D" w:themeColor="followedHyperlink"/>
      <w:u w:val="single"/>
    </w:rPr>
  </w:style>
  <w:style w:type="character" w:styleId="UnresolvedMention">
    <w:name w:val="Unresolved Mention"/>
    <w:basedOn w:val="DefaultParagraphFont"/>
    <w:uiPriority w:val="99"/>
    <w:semiHidden/>
    <w:unhideWhenUsed/>
    <w:rsid w:val="001F0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193">
      <w:bodyDiv w:val="1"/>
      <w:marLeft w:val="0"/>
      <w:marRight w:val="0"/>
      <w:marTop w:val="0"/>
      <w:marBottom w:val="0"/>
      <w:divBdr>
        <w:top w:val="none" w:sz="0" w:space="0" w:color="auto"/>
        <w:left w:val="none" w:sz="0" w:space="0" w:color="auto"/>
        <w:bottom w:val="none" w:sz="0" w:space="0" w:color="auto"/>
        <w:right w:val="none" w:sz="0" w:space="0" w:color="auto"/>
      </w:divBdr>
    </w:div>
    <w:div w:id="118230373">
      <w:bodyDiv w:val="1"/>
      <w:marLeft w:val="0"/>
      <w:marRight w:val="0"/>
      <w:marTop w:val="0"/>
      <w:marBottom w:val="0"/>
      <w:divBdr>
        <w:top w:val="none" w:sz="0" w:space="0" w:color="auto"/>
        <w:left w:val="none" w:sz="0" w:space="0" w:color="auto"/>
        <w:bottom w:val="none" w:sz="0" w:space="0" w:color="auto"/>
        <w:right w:val="none" w:sz="0" w:space="0" w:color="auto"/>
      </w:divBdr>
    </w:div>
    <w:div w:id="124739186">
      <w:bodyDiv w:val="1"/>
      <w:marLeft w:val="0"/>
      <w:marRight w:val="0"/>
      <w:marTop w:val="0"/>
      <w:marBottom w:val="0"/>
      <w:divBdr>
        <w:top w:val="none" w:sz="0" w:space="0" w:color="auto"/>
        <w:left w:val="none" w:sz="0" w:space="0" w:color="auto"/>
        <w:bottom w:val="none" w:sz="0" w:space="0" w:color="auto"/>
        <w:right w:val="none" w:sz="0" w:space="0" w:color="auto"/>
      </w:divBdr>
    </w:div>
    <w:div w:id="264651806">
      <w:bodyDiv w:val="1"/>
      <w:marLeft w:val="0"/>
      <w:marRight w:val="0"/>
      <w:marTop w:val="0"/>
      <w:marBottom w:val="0"/>
      <w:divBdr>
        <w:top w:val="none" w:sz="0" w:space="0" w:color="auto"/>
        <w:left w:val="none" w:sz="0" w:space="0" w:color="auto"/>
        <w:bottom w:val="none" w:sz="0" w:space="0" w:color="auto"/>
        <w:right w:val="none" w:sz="0" w:space="0" w:color="auto"/>
      </w:divBdr>
    </w:div>
    <w:div w:id="752701489">
      <w:bodyDiv w:val="1"/>
      <w:marLeft w:val="0"/>
      <w:marRight w:val="0"/>
      <w:marTop w:val="0"/>
      <w:marBottom w:val="0"/>
      <w:divBdr>
        <w:top w:val="none" w:sz="0" w:space="0" w:color="auto"/>
        <w:left w:val="none" w:sz="0" w:space="0" w:color="auto"/>
        <w:bottom w:val="none" w:sz="0" w:space="0" w:color="auto"/>
        <w:right w:val="none" w:sz="0" w:space="0" w:color="auto"/>
      </w:divBdr>
    </w:div>
    <w:div w:id="760638039">
      <w:bodyDiv w:val="1"/>
      <w:marLeft w:val="0"/>
      <w:marRight w:val="0"/>
      <w:marTop w:val="0"/>
      <w:marBottom w:val="0"/>
      <w:divBdr>
        <w:top w:val="none" w:sz="0" w:space="0" w:color="auto"/>
        <w:left w:val="none" w:sz="0" w:space="0" w:color="auto"/>
        <w:bottom w:val="none" w:sz="0" w:space="0" w:color="auto"/>
        <w:right w:val="none" w:sz="0" w:space="0" w:color="auto"/>
      </w:divBdr>
    </w:div>
    <w:div w:id="771170545">
      <w:bodyDiv w:val="1"/>
      <w:marLeft w:val="0"/>
      <w:marRight w:val="0"/>
      <w:marTop w:val="0"/>
      <w:marBottom w:val="0"/>
      <w:divBdr>
        <w:top w:val="none" w:sz="0" w:space="0" w:color="auto"/>
        <w:left w:val="none" w:sz="0" w:space="0" w:color="auto"/>
        <w:bottom w:val="none" w:sz="0" w:space="0" w:color="auto"/>
        <w:right w:val="none" w:sz="0" w:space="0" w:color="auto"/>
      </w:divBdr>
    </w:div>
    <w:div w:id="779834945">
      <w:bodyDiv w:val="1"/>
      <w:marLeft w:val="0"/>
      <w:marRight w:val="0"/>
      <w:marTop w:val="0"/>
      <w:marBottom w:val="0"/>
      <w:divBdr>
        <w:top w:val="none" w:sz="0" w:space="0" w:color="auto"/>
        <w:left w:val="none" w:sz="0" w:space="0" w:color="auto"/>
        <w:bottom w:val="none" w:sz="0" w:space="0" w:color="auto"/>
        <w:right w:val="none" w:sz="0" w:space="0" w:color="auto"/>
      </w:divBdr>
    </w:div>
    <w:div w:id="901869563">
      <w:bodyDiv w:val="1"/>
      <w:marLeft w:val="0"/>
      <w:marRight w:val="0"/>
      <w:marTop w:val="0"/>
      <w:marBottom w:val="0"/>
      <w:divBdr>
        <w:top w:val="none" w:sz="0" w:space="0" w:color="auto"/>
        <w:left w:val="none" w:sz="0" w:space="0" w:color="auto"/>
        <w:bottom w:val="none" w:sz="0" w:space="0" w:color="auto"/>
        <w:right w:val="none" w:sz="0" w:space="0" w:color="auto"/>
      </w:divBdr>
    </w:div>
    <w:div w:id="935013650">
      <w:bodyDiv w:val="1"/>
      <w:marLeft w:val="0"/>
      <w:marRight w:val="0"/>
      <w:marTop w:val="0"/>
      <w:marBottom w:val="0"/>
      <w:divBdr>
        <w:top w:val="none" w:sz="0" w:space="0" w:color="auto"/>
        <w:left w:val="none" w:sz="0" w:space="0" w:color="auto"/>
        <w:bottom w:val="none" w:sz="0" w:space="0" w:color="auto"/>
        <w:right w:val="none" w:sz="0" w:space="0" w:color="auto"/>
      </w:divBdr>
    </w:div>
    <w:div w:id="991561581">
      <w:bodyDiv w:val="1"/>
      <w:marLeft w:val="0"/>
      <w:marRight w:val="0"/>
      <w:marTop w:val="0"/>
      <w:marBottom w:val="0"/>
      <w:divBdr>
        <w:top w:val="none" w:sz="0" w:space="0" w:color="auto"/>
        <w:left w:val="none" w:sz="0" w:space="0" w:color="auto"/>
        <w:bottom w:val="none" w:sz="0" w:space="0" w:color="auto"/>
        <w:right w:val="none" w:sz="0" w:space="0" w:color="auto"/>
      </w:divBdr>
    </w:div>
    <w:div w:id="1630427974">
      <w:bodyDiv w:val="1"/>
      <w:marLeft w:val="0"/>
      <w:marRight w:val="0"/>
      <w:marTop w:val="0"/>
      <w:marBottom w:val="0"/>
      <w:divBdr>
        <w:top w:val="none" w:sz="0" w:space="0" w:color="auto"/>
        <w:left w:val="none" w:sz="0" w:space="0" w:color="auto"/>
        <w:bottom w:val="none" w:sz="0" w:space="0" w:color="auto"/>
        <w:right w:val="none" w:sz="0" w:space="0" w:color="auto"/>
      </w:divBdr>
    </w:div>
    <w:div w:id="1815443637">
      <w:bodyDiv w:val="1"/>
      <w:marLeft w:val="0"/>
      <w:marRight w:val="0"/>
      <w:marTop w:val="0"/>
      <w:marBottom w:val="0"/>
      <w:divBdr>
        <w:top w:val="none" w:sz="0" w:space="0" w:color="auto"/>
        <w:left w:val="none" w:sz="0" w:space="0" w:color="auto"/>
        <w:bottom w:val="none" w:sz="0" w:space="0" w:color="auto"/>
        <w:right w:val="none" w:sz="0" w:space="0" w:color="auto"/>
      </w:divBdr>
    </w:div>
    <w:div w:id="1899586498">
      <w:bodyDiv w:val="1"/>
      <w:marLeft w:val="0"/>
      <w:marRight w:val="0"/>
      <w:marTop w:val="0"/>
      <w:marBottom w:val="0"/>
      <w:divBdr>
        <w:top w:val="none" w:sz="0" w:space="0" w:color="auto"/>
        <w:left w:val="none" w:sz="0" w:space="0" w:color="auto"/>
        <w:bottom w:val="none" w:sz="0" w:space="0" w:color="auto"/>
        <w:right w:val="none" w:sz="0" w:space="0" w:color="auto"/>
      </w:divBdr>
    </w:div>
    <w:div w:id="1923370549">
      <w:bodyDiv w:val="1"/>
      <w:marLeft w:val="0"/>
      <w:marRight w:val="0"/>
      <w:marTop w:val="0"/>
      <w:marBottom w:val="0"/>
      <w:divBdr>
        <w:top w:val="none" w:sz="0" w:space="0" w:color="auto"/>
        <w:left w:val="none" w:sz="0" w:space="0" w:color="auto"/>
        <w:bottom w:val="none" w:sz="0" w:space="0" w:color="auto"/>
        <w:right w:val="none" w:sz="0" w:space="0" w:color="auto"/>
      </w:divBdr>
    </w:div>
    <w:div w:id="19418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population-screening-programmes-document-coll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transform.england.nhs.uk/media/documents/NHSE_Records_Management_CoP_2023_V5.pdf" TargetMode="External"/><Relationship Id="rId4" Type="http://schemas.openxmlformats.org/officeDocument/2006/relationships/webSettings" Target="webSettings.xml"/><Relationship Id="rId9" Type="http://schemas.openxmlformats.org/officeDocument/2006/relationships/hyperlink" Target="https://understandingpatientdata.org.uk/introducing-patient-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Debbie (NHS CHESHIRE AND MERSEYSIDE ICB - 01V)</dc:creator>
  <cp:keywords/>
  <dc:description/>
  <cp:lastModifiedBy>Debbie Walton</cp:lastModifiedBy>
  <cp:revision>2</cp:revision>
  <dcterms:created xsi:type="dcterms:W3CDTF">2025-06-12T12:37:00Z</dcterms:created>
  <dcterms:modified xsi:type="dcterms:W3CDTF">2025-06-12T12:37:00Z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2025-06-12T09:37:48Z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56160643-ac11-4824-9c7e-ce90d983ef55</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